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5D" w:rsidRPr="00B13EB3" w:rsidRDefault="00D44E5D" w:rsidP="00B13EB3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2"/>
          <w:szCs w:val="32"/>
        </w:rPr>
      </w:pPr>
      <w:r w:rsidRPr="00B13EB3">
        <w:rPr>
          <w:rFonts w:ascii="Arial" w:hAnsi="Arial" w:cs="Arial"/>
          <w:b/>
          <w:bCs/>
          <w:color w:val="0064A4"/>
          <w:sz w:val="32"/>
          <w:szCs w:val="32"/>
        </w:rPr>
        <w:t>EARNEST APOLOGIES</w:t>
      </w:r>
    </w:p>
    <w:p w:rsidR="006A1E84" w:rsidRPr="00D44E5D" w:rsidRDefault="006A1E84" w:rsidP="00D44E5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4A4"/>
          <w:sz w:val="36"/>
          <w:szCs w:val="36"/>
        </w:rPr>
      </w:pPr>
    </w:p>
    <w:p w:rsidR="00D44E5D" w:rsidRPr="00B13EB3" w:rsidRDefault="00D44E5D" w:rsidP="00AD4202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r w:rsidRPr="00B13EB3">
        <w:rPr>
          <w:rFonts w:ascii="Arial" w:hAnsi="Arial" w:cs="Arial"/>
          <w:color w:val="000000"/>
        </w:rPr>
        <w:t xml:space="preserve">Often when a disagreement or conflict occurs in the workplace what’s needed to turn the situation around is a sincere, well-delivered apology. However, for the apology to be effective, it takes more than simply saying </w:t>
      </w:r>
      <w:r w:rsidRPr="00B13EB3">
        <w:rPr>
          <w:rFonts w:ascii="Arial" w:hAnsi="Arial" w:cs="Arial"/>
          <w:i/>
          <w:iCs/>
          <w:color w:val="000000"/>
        </w:rPr>
        <w:t>“I’m sorry</w:t>
      </w:r>
      <w:r w:rsidRPr="00B13EB3">
        <w:rPr>
          <w:rFonts w:ascii="Arial" w:hAnsi="Arial" w:cs="Arial"/>
          <w:color w:val="000000"/>
        </w:rPr>
        <w:t>.” Outlined below are the essential elements of an effective apology and a comparison to apologies that are ineffective.</w:t>
      </w:r>
    </w:p>
    <w:bookmarkEnd w:id="0"/>
    <w:p w:rsidR="00D44E5D" w:rsidRDefault="00D44E5D" w:rsidP="00D44E5D">
      <w:pPr>
        <w:widowControl/>
        <w:autoSpaceDE w:val="0"/>
        <w:autoSpaceDN w:val="0"/>
        <w:adjustRightInd w:val="0"/>
        <w:rPr>
          <w:rFonts w:ascii="Arial" w:hAnsi="Arial" w:cs="Arial"/>
          <w:color w:val="8164A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4E5D" w:rsidRPr="00B13EB3" w:rsidTr="00D44E5D">
        <w:tc>
          <w:tcPr>
            <w:tcW w:w="4675" w:type="dxa"/>
          </w:tcPr>
          <w:p w:rsidR="00D44E5D" w:rsidRPr="004B3DE1" w:rsidRDefault="00D44E5D" w:rsidP="00D44E5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164A3"/>
                <w:sz w:val="24"/>
                <w:szCs w:val="24"/>
              </w:rPr>
            </w:pPr>
            <w:r w:rsidRPr="004B3D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EFFECTIVE APOLOGY</w:t>
            </w:r>
          </w:p>
        </w:tc>
        <w:tc>
          <w:tcPr>
            <w:tcW w:w="4675" w:type="dxa"/>
          </w:tcPr>
          <w:p w:rsidR="00D44E5D" w:rsidRPr="004B3DE1" w:rsidRDefault="00D44E5D" w:rsidP="00D44E5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3D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INEFFECTIVE APOLOGY</w:t>
            </w:r>
          </w:p>
        </w:tc>
      </w:tr>
      <w:tr w:rsidR="00D44E5D" w:rsidRPr="00B13EB3" w:rsidTr="00D44E5D"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13EB3">
              <w:rPr>
                <w:rFonts w:ascii="Arial" w:hAnsi="Arial" w:cs="Arial"/>
                <w:b/>
              </w:rPr>
              <w:t>Stating the specific nature of the offense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</w:p>
          <w:p w:rsidR="00D44E5D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  <w:r w:rsidRPr="00B13EB3">
              <w:rPr>
                <w:rFonts w:ascii="Arial" w:hAnsi="Arial" w:cs="Arial"/>
                <w:color w:val="0064A4"/>
              </w:rPr>
              <w:t>“When I interrupted you during your project presentation yesterday…”</w:t>
            </w:r>
          </w:p>
          <w:p w:rsidR="00B13EB3" w:rsidRPr="00B13EB3" w:rsidRDefault="00B13EB3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</w:p>
        </w:tc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Being vague about what happened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“About yesterday…”</w:t>
            </w:r>
          </w:p>
        </w:tc>
      </w:tr>
      <w:tr w:rsidR="00D44E5D" w:rsidRPr="00B13EB3" w:rsidTr="00D44E5D"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Taking responsibility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“I really shouldn’t have behaved that way.”</w:t>
            </w:r>
          </w:p>
        </w:tc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Making excuses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  <w:r w:rsidRPr="00B13EB3">
              <w:rPr>
                <w:rFonts w:ascii="Arial" w:hAnsi="Arial" w:cs="Arial"/>
                <w:color w:val="0064A4"/>
              </w:rPr>
              <w:t>“You know I really hate those long, drawn out presentations, I wish everyone would just get to the point…”</w:t>
            </w:r>
          </w:p>
          <w:p w:rsidR="00B13EB3" w:rsidRPr="00B13EB3" w:rsidRDefault="00B13EB3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</w:tc>
      </w:tr>
      <w:tr w:rsidR="00D44E5D" w:rsidRPr="00B13EB3" w:rsidTr="00D44E5D"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Talking only about your actions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D44E5D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  <w:r w:rsidRPr="00B13EB3">
              <w:rPr>
                <w:rFonts w:ascii="Arial" w:hAnsi="Arial" w:cs="Arial"/>
                <w:color w:val="0064A4"/>
              </w:rPr>
              <w:t>“I arrived late, then I just launched into my questions before you were finished with your presentation…”</w:t>
            </w:r>
          </w:p>
          <w:p w:rsidR="00B13EB3" w:rsidRPr="00B13EB3" w:rsidRDefault="00B13EB3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</w:tc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Adding criticism: “but you also…”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“I shouldn’t have jumped in with my questions, but you were going on-and- on…”</w:t>
            </w:r>
          </w:p>
        </w:tc>
      </w:tr>
      <w:tr w:rsidR="00D44E5D" w:rsidRPr="00B13EB3" w:rsidTr="00D44E5D"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Acknowledging the impact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  <w:r w:rsidRPr="00B13EB3">
              <w:rPr>
                <w:rFonts w:ascii="Arial" w:hAnsi="Arial" w:cs="Arial"/>
                <w:color w:val="0064A4"/>
              </w:rPr>
              <w:t>“I know my interrupting made it difficult for you to present all your research to the committee…”</w:t>
            </w:r>
          </w:p>
          <w:p w:rsidR="00B13EB3" w:rsidRPr="00B13EB3" w:rsidRDefault="00B13EB3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</w:tc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Ignoring or minimizing the impact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“I think my questions helped clarify your points for the committee…”</w:t>
            </w:r>
          </w:p>
        </w:tc>
      </w:tr>
      <w:tr w:rsidR="00D44E5D" w:rsidRPr="00B13EB3" w:rsidTr="00D44E5D"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Saying “I’m sorry”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“I’m really sorry for doing that.”</w:t>
            </w:r>
          </w:p>
        </w:tc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Saying everything BUT “I’m sorry”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“I think you got a bit distracted with the questions…”</w:t>
            </w:r>
          </w:p>
        </w:tc>
      </w:tr>
      <w:tr w:rsidR="00D44E5D" w:rsidRPr="00B13EB3" w:rsidTr="00D44E5D"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Saying “I should have…”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D44E5D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  <w:r w:rsidRPr="00B13EB3">
              <w:rPr>
                <w:rFonts w:ascii="Arial" w:hAnsi="Arial" w:cs="Arial"/>
                <w:color w:val="0064A4"/>
              </w:rPr>
              <w:t>“I should have arrived on time and waited until you finished your presentation to ask my questions.”</w:t>
            </w:r>
          </w:p>
          <w:p w:rsidR="00B13EB3" w:rsidRPr="00B13EB3" w:rsidRDefault="00B13EB3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</w:tc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Avoiding stating the proper actions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“I’ll bite my lip next time…”</w:t>
            </w:r>
          </w:p>
        </w:tc>
      </w:tr>
      <w:tr w:rsidR="00D44E5D" w:rsidRPr="00B13EB3" w:rsidTr="00D44E5D"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Affirming future intentions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  <w:r w:rsidRPr="00B13EB3">
              <w:rPr>
                <w:rFonts w:ascii="Arial" w:hAnsi="Arial" w:cs="Arial"/>
                <w:color w:val="0064A4"/>
              </w:rPr>
              <w:t>“In the future, I’ll listen and wait until you’re ready for questions.”</w:t>
            </w:r>
          </w:p>
        </w:tc>
        <w:tc>
          <w:tcPr>
            <w:tcW w:w="4675" w:type="dxa"/>
          </w:tcPr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3EB3">
              <w:rPr>
                <w:rFonts w:ascii="Arial" w:hAnsi="Arial" w:cs="Arial"/>
                <w:b/>
                <w:bCs/>
                <w:color w:val="000000"/>
              </w:rPr>
              <w:t>Disregarding future interactions</w:t>
            </w:r>
          </w:p>
          <w:p w:rsidR="00D44E5D" w:rsidRPr="00B13EB3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  <w:p w:rsidR="00D44E5D" w:rsidRDefault="00D44E5D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64A4"/>
              </w:rPr>
            </w:pPr>
            <w:r w:rsidRPr="00B13EB3">
              <w:rPr>
                <w:rFonts w:ascii="Arial" w:hAnsi="Arial" w:cs="Arial"/>
                <w:color w:val="0064A4"/>
              </w:rPr>
              <w:t>“Thankfully, that’s the last time the committee meets this year…”</w:t>
            </w:r>
          </w:p>
          <w:p w:rsidR="00B13EB3" w:rsidRPr="00B13EB3" w:rsidRDefault="00B13EB3" w:rsidP="00D44E5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8164A3"/>
              </w:rPr>
            </w:pPr>
          </w:p>
        </w:tc>
      </w:tr>
    </w:tbl>
    <w:p w:rsidR="00D44E5D" w:rsidRPr="00D44E5D" w:rsidRDefault="00D44E5D" w:rsidP="00D44E5D">
      <w:pPr>
        <w:widowControl/>
        <w:autoSpaceDE w:val="0"/>
        <w:autoSpaceDN w:val="0"/>
        <w:adjustRightInd w:val="0"/>
        <w:rPr>
          <w:rFonts w:ascii="Arial" w:hAnsi="Arial" w:cs="Arial"/>
          <w:color w:val="8164A3"/>
          <w:sz w:val="28"/>
          <w:szCs w:val="28"/>
        </w:rPr>
      </w:pPr>
    </w:p>
    <w:sectPr w:rsidR="00D44E5D" w:rsidRPr="00D44E5D" w:rsidSect="00335E5B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6D" w:rsidRDefault="001B6E6D" w:rsidP="00BA6F04">
      <w:r>
        <w:separator/>
      </w:r>
    </w:p>
  </w:endnote>
  <w:endnote w:type="continuationSeparator" w:id="0">
    <w:p w:rsidR="001B6E6D" w:rsidRDefault="001B6E6D" w:rsidP="00B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1A" w:rsidRDefault="00272D1A" w:rsidP="00272D1A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818181"/>
        <w:sz w:val="24"/>
        <w:szCs w:val="24"/>
      </w:rPr>
      <w:t>© 2012 UC Berkeley Staff Ombuds Office</w:t>
    </w:r>
  </w:p>
  <w:p w:rsidR="00272D1A" w:rsidRDefault="00272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6D" w:rsidRDefault="001B6E6D" w:rsidP="00BA6F04">
      <w:r>
        <w:separator/>
      </w:r>
    </w:p>
  </w:footnote>
  <w:footnote w:type="continuationSeparator" w:id="0">
    <w:p w:rsidR="001B6E6D" w:rsidRDefault="001B6E6D" w:rsidP="00BA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04" w:rsidRDefault="00335E5B" w:rsidP="00335E5B">
    <w:pPr>
      <w:pStyle w:val="Header"/>
    </w:pPr>
    <w:r w:rsidRPr="00335E5B">
      <w:rPr>
        <w:noProof/>
      </w:rPr>
      <w:drawing>
        <wp:inline distT="0" distB="0" distL="0" distR="0">
          <wp:extent cx="3162300" cy="400050"/>
          <wp:effectExtent l="0" t="0" r="0" b="0"/>
          <wp:docPr id="2" name="Picture 2" descr="\\ad.uci.edu\uci\ABS\HR\Files\Exec Director\Logos and Templates\Logos\UCI HR full length w tag 4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.uci.edu\uci\ABS\HR\Files\Exec Director\Logos and Templates\Logos\UCI HR full length w tag 4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F04" w:rsidRDefault="00BA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677"/>
    <w:multiLevelType w:val="hybridMultilevel"/>
    <w:tmpl w:val="B49EB880"/>
    <w:lvl w:ilvl="0" w:tplc="7FEC2452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color w:val="808080"/>
        <w:sz w:val="36"/>
        <w:szCs w:val="36"/>
      </w:rPr>
    </w:lvl>
    <w:lvl w:ilvl="1" w:tplc="BA1C6F9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A23443B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AC69F7A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B6542962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E9EA7D0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514751E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8C5E62B8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964A1676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" w15:restartNumberingAfterBreak="0">
    <w:nsid w:val="261369D6"/>
    <w:multiLevelType w:val="hybridMultilevel"/>
    <w:tmpl w:val="4162BE12"/>
    <w:lvl w:ilvl="0" w:tplc="5F687DE2">
      <w:start w:val="1"/>
      <w:numFmt w:val="bullet"/>
      <w:lvlText w:val="*"/>
      <w:lvlJc w:val="left"/>
      <w:pPr>
        <w:ind w:left="357" w:hanging="257"/>
      </w:pPr>
      <w:rPr>
        <w:rFonts w:ascii="Tw Cen MT" w:eastAsia="Tw Cen MT" w:hAnsi="Tw Cen MT" w:hint="default"/>
        <w:color w:val="595959" w:themeColor="text1" w:themeTint="A6"/>
        <w:w w:val="99"/>
        <w:sz w:val="36"/>
        <w:szCs w:val="36"/>
      </w:rPr>
    </w:lvl>
    <w:lvl w:ilvl="1" w:tplc="4B9E3D98">
      <w:start w:val="1"/>
      <w:numFmt w:val="bullet"/>
      <w:lvlText w:val="•"/>
      <w:lvlJc w:val="left"/>
      <w:pPr>
        <w:ind w:left="1259" w:hanging="257"/>
      </w:pPr>
      <w:rPr>
        <w:rFonts w:hint="default"/>
      </w:rPr>
    </w:lvl>
    <w:lvl w:ilvl="2" w:tplc="424A758A">
      <w:start w:val="1"/>
      <w:numFmt w:val="bullet"/>
      <w:lvlText w:val="•"/>
      <w:lvlJc w:val="left"/>
      <w:pPr>
        <w:ind w:left="2161" w:hanging="257"/>
      </w:pPr>
      <w:rPr>
        <w:rFonts w:hint="default"/>
      </w:rPr>
    </w:lvl>
    <w:lvl w:ilvl="3" w:tplc="B220E940">
      <w:start w:val="1"/>
      <w:numFmt w:val="bullet"/>
      <w:lvlText w:val="•"/>
      <w:lvlJc w:val="left"/>
      <w:pPr>
        <w:ind w:left="3063" w:hanging="257"/>
      </w:pPr>
      <w:rPr>
        <w:rFonts w:hint="default"/>
      </w:rPr>
    </w:lvl>
    <w:lvl w:ilvl="4" w:tplc="D0EEC88E">
      <w:start w:val="1"/>
      <w:numFmt w:val="bullet"/>
      <w:lvlText w:val="•"/>
      <w:lvlJc w:val="left"/>
      <w:pPr>
        <w:ind w:left="3966" w:hanging="257"/>
      </w:pPr>
      <w:rPr>
        <w:rFonts w:hint="default"/>
      </w:rPr>
    </w:lvl>
    <w:lvl w:ilvl="5" w:tplc="AABC831C">
      <w:start w:val="1"/>
      <w:numFmt w:val="bullet"/>
      <w:lvlText w:val="•"/>
      <w:lvlJc w:val="left"/>
      <w:pPr>
        <w:ind w:left="4868" w:hanging="257"/>
      </w:pPr>
      <w:rPr>
        <w:rFonts w:hint="default"/>
      </w:rPr>
    </w:lvl>
    <w:lvl w:ilvl="6" w:tplc="44DAE656">
      <w:start w:val="1"/>
      <w:numFmt w:val="bullet"/>
      <w:lvlText w:val="•"/>
      <w:lvlJc w:val="left"/>
      <w:pPr>
        <w:ind w:left="5770" w:hanging="257"/>
      </w:pPr>
      <w:rPr>
        <w:rFonts w:hint="default"/>
      </w:rPr>
    </w:lvl>
    <w:lvl w:ilvl="7" w:tplc="F042A7E8">
      <w:start w:val="1"/>
      <w:numFmt w:val="bullet"/>
      <w:lvlText w:val="•"/>
      <w:lvlJc w:val="left"/>
      <w:pPr>
        <w:ind w:left="6673" w:hanging="257"/>
      </w:pPr>
      <w:rPr>
        <w:rFonts w:hint="default"/>
      </w:rPr>
    </w:lvl>
    <w:lvl w:ilvl="8" w:tplc="11D0B2BC">
      <w:start w:val="1"/>
      <w:numFmt w:val="bullet"/>
      <w:lvlText w:val="•"/>
      <w:lvlJc w:val="left"/>
      <w:pPr>
        <w:ind w:left="7575" w:hanging="257"/>
      </w:pPr>
      <w:rPr>
        <w:rFonts w:hint="default"/>
      </w:rPr>
    </w:lvl>
  </w:abstractNum>
  <w:abstractNum w:abstractNumId="2" w15:restartNumberingAfterBreak="0">
    <w:nsid w:val="342068DA"/>
    <w:multiLevelType w:val="hybridMultilevel"/>
    <w:tmpl w:val="C9BA878A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1F8806BA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  <w:color w:val="808080"/>
        <w:sz w:val="28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D"/>
    <w:rsid w:val="000B7A98"/>
    <w:rsid w:val="000C4D44"/>
    <w:rsid w:val="00192624"/>
    <w:rsid w:val="001926B1"/>
    <w:rsid w:val="001B6E6D"/>
    <w:rsid w:val="00272D1A"/>
    <w:rsid w:val="00335E5B"/>
    <w:rsid w:val="003561A4"/>
    <w:rsid w:val="004B3DE1"/>
    <w:rsid w:val="0068084A"/>
    <w:rsid w:val="006A1E84"/>
    <w:rsid w:val="009B687C"/>
    <w:rsid w:val="00A15F1C"/>
    <w:rsid w:val="00A45F38"/>
    <w:rsid w:val="00AC22CA"/>
    <w:rsid w:val="00AD4202"/>
    <w:rsid w:val="00B13EB3"/>
    <w:rsid w:val="00BA6D53"/>
    <w:rsid w:val="00BA6F04"/>
    <w:rsid w:val="00D44E5D"/>
    <w:rsid w:val="00DF4C25"/>
    <w:rsid w:val="00E56C2F"/>
    <w:rsid w:val="00EB2C89"/>
    <w:rsid w:val="00F05ED4"/>
    <w:rsid w:val="00F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FD15EDC-259A-411F-BCDF-D3F897E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6E6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04"/>
  </w:style>
  <w:style w:type="paragraph" w:styleId="Footer">
    <w:name w:val="footer"/>
    <w:basedOn w:val="Normal"/>
    <w:link w:val="Foot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04"/>
  </w:style>
  <w:style w:type="paragraph" w:styleId="BodyText">
    <w:name w:val="Body Text"/>
    <w:basedOn w:val="Normal"/>
    <w:link w:val="BodyTextChar"/>
    <w:uiPriority w:val="1"/>
    <w:qFormat/>
    <w:rsid w:val="001B6E6D"/>
    <w:pPr>
      <w:ind w:left="357" w:hanging="257"/>
    </w:pPr>
    <w:rPr>
      <w:rFonts w:ascii="Tw Cen MT" w:eastAsia="Tw Cen MT" w:hAnsi="Tw Cen M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B6E6D"/>
    <w:rPr>
      <w:rFonts w:ascii="Tw Cen MT" w:eastAsia="Tw Cen MT" w:hAnsi="Tw Cen MT"/>
      <w:sz w:val="36"/>
      <w:szCs w:val="36"/>
    </w:rPr>
  </w:style>
  <w:style w:type="paragraph" w:styleId="ListParagraph">
    <w:name w:val="List Paragraph"/>
    <w:basedOn w:val="Normal"/>
    <w:uiPriority w:val="34"/>
    <w:qFormat/>
    <w:rsid w:val="001B6E6D"/>
    <w:pPr>
      <w:ind w:left="720"/>
      <w:contextualSpacing/>
    </w:pPr>
  </w:style>
  <w:style w:type="table" w:styleId="TableGrid">
    <w:name w:val="Table Grid"/>
    <w:basedOn w:val="TableNormal"/>
    <w:uiPriority w:val="39"/>
    <w:rsid w:val="00D4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morton\Desktop\Letterhead%20Campus%2007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Campus 07_2017</Template>
  <TotalTime>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Ameerah Morton</dc:creator>
  <cp:keywords/>
  <dc:description/>
  <cp:lastModifiedBy>Pamela James</cp:lastModifiedBy>
  <cp:revision>11</cp:revision>
  <cp:lastPrinted>2019-02-13T21:35:00Z</cp:lastPrinted>
  <dcterms:created xsi:type="dcterms:W3CDTF">2018-09-14T15:22:00Z</dcterms:created>
  <dcterms:modified xsi:type="dcterms:W3CDTF">2019-02-15T19:03:00Z</dcterms:modified>
</cp:coreProperties>
</file>